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1DA6" w:rsidRDefault="00771DA6" w:rsidP="00771DA6">
      <w:pPr>
        <w:pBdr>
          <w:top w:val="single" w:sz="18" w:space="1" w:color="auto" w:shadow="1"/>
          <w:left w:val="single" w:sz="18" w:space="4" w:color="auto" w:shadow="1"/>
          <w:bottom w:val="single" w:sz="18" w:space="1" w:color="auto" w:shadow="1"/>
          <w:right w:val="single" w:sz="18" w:space="4" w:color="auto" w:shadow="1"/>
        </w:pBdr>
        <w:shd w:val="clear" w:color="auto" w:fill="CCCCCC"/>
        <w:jc w:val="both"/>
        <w:rPr>
          <w:sz w:val="28"/>
        </w:rPr>
      </w:pPr>
      <w:bookmarkStart w:id="0" w:name="_Hlk23259547"/>
      <w:bookmarkEnd w:id="0"/>
      <w:r>
        <w:rPr>
          <w:sz w:val="22"/>
        </w:rPr>
        <w:t>TP4 DE PHYSIQUE</w:t>
      </w:r>
      <w:r>
        <w:rPr>
          <w:sz w:val="28"/>
        </w:rPr>
        <w:tab/>
      </w:r>
      <w:r>
        <w:rPr>
          <w:sz w:val="28"/>
        </w:rPr>
        <w:tab/>
      </w:r>
      <w:r w:rsidR="00A27BDC">
        <w:rPr>
          <w:sz w:val="28"/>
        </w:rPr>
        <w:t xml:space="preserve">             </w:t>
      </w:r>
      <w:bookmarkStart w:id="1" w:name="_GoBack"/>
      <w:bookmarkEnd w:id="1"/>
      <w:r w:rsidR="00A27BDC">
        <w:rPr>
          <w:b/>
          <w:bCs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LENTILLES ET IMAGES</w:t>
      </w:r>
    </w:p>
    <w:p w:rsidR="00631338" w:rsidRPr="00D96D6E" w:rsidRDefault="00771DA6" w:rsidP="00631338">
      <w:pPr>
        <w:pStyle w:val="Sansinterligne"/>
        <w:rPr>
          <w:rFonts w:cstheme="minorHAnsi"/>
        </w:rPr>
      </w:pPr>
      <w:r w:rsidRPr="001A45EC">
        <w:rPr>
          <w:rFonts w:asciiTheme="majorHAnsi" w:hAnsiTheme="majorHAnsi"/>
          <w:b/>
          <w:bCs/>
          <w:i/>
          <w:iCs/>
          <w:sz w:val="22"/>
          <w:szCs w:val="22"/>
        </w:rPr>
        <w:t>Objectifs :</w:t>
      </w:r>
      <w:r w:rsidR="00631338">
        <w:rPr>
          <w:rFonts w:asciiTheme="majorHAnsi" w:hAnsiTheme="majorHAnsi"/>
          <w:b/>
          <w:bCs/>
          <w:i/>
          <w:iCs/>
          <w:sz w:val="22"/>
          <w:szCs w:val="22"/>
        </w:rPr>
        <w:t xml:space="preserve"> </w:t>
      </w:r>
      <w:r w:rsidR="00631338" w:rsidRPr="00D96D6E">
        <w:rPr>
          <w:rFonts w:asciiTheme="majorHAnsi" w:hAnsiTheme="majorHAnsi"/>
          <w:b/>
          <w:bCs/>
          <w:sz w:val="22"/>
          <w:szCs w:val="22"/>
        </w:rPr>
        <w:t xml:space="preserve">- </w:t>
      </w:r>
      <w:r w:rsidR="00631338" w:rsidRPr="00D96D6E">
        <w:rPr>
          <w:rFonts w:cstheme="minorHAnsi"/>
          <w:sz w:val="22"/>
          <w:szCs w:val="22"/>
        </w:rPr>
        <w:t xml:space="preserve">Produire et caractériser l’image </w:t>
      </w:r>
      <w:proofErr w:type="spellStart"/>
      <w:r w:rsidR="00631338" w:rsidRPr="00D96D6E">
        <w:rPr>
          <w:rFonts w:cstheme="minorHAnsi"/>
          <w:sz w:val="22"/>
          <w:szCs w:val="22"/>
        </w:rPr>
        <w:t>réelle</w:t>
      </w:r>
      <w:proofErr w:type="spellEnd"/>
      <w:r w:rsidR="00631338" w:rsidRPr="00D96D6E">
        <w:rPr>
          <w:rFonts w:cstheme="minorHAnsi"/>
          <w:sz w:val="22"/>
          <w:szCs w:val="22"/>
        </w:rPr>
        <w:t xml:space="preserve"> d’un objet plan </w:t>
      </w:r>
      <w:proofErr w:type="spellStart"/>
      <w:r w:rsidR="00631338" w:rsidRPr="00D96D6E">
        <w:rPr>
          <w:rFonts w:cstheme="minorHAnsi"/>
          <w:sz w:val="22"/>
          <w:szCs w:val="22"/>
        </w:rPr>
        <w:t>réel</w:t>
      </w:r>
      <w:proofErr w:type="spellEnd"/>
      <w:r w:rsidR="00631338" w:rsidRPr="00D96D6E">
        <w:rPr>
          <w:rFonts w:cstheme="minorHAnsi"/>
          <w:sz w:val="22"/>
          <w:szCs w:val="22"/>
        </w:rPr>
        <w:t xml:space="preserve"> formée par une lentille mince convergente. </w:t>
      </w:r>
    </w:p>
    <w:p w:rsidR="00631338" w:rsidRPr="00D96D6E" w:rsidRDefault="00631338" w:rsidP="00631338">
      <w:pPr>
        <w:pStyle w:val="Sansinterligne"/>
        <w:rPr>
          <w:rFonts w:cs="Arial"/>
          <w:sz w:val="22"/>
          <w:szCs w:val="22"/>
        </w:rPr>
      </w:pPr>
      <w:r w:rsidRPr="00D96D6E">
        <w:rPr>
          <w:rFonts w:cs="Arial"/>
          <w:sz w:val="22"/>
          <w:szCs w:val="22"/>
        </w:rPr>
        <w:t xml:space="preserve">                  - </w:t>
      </w:r>
      <w:proofErr w:type="spellStart"/>
      <w:r w:rsidRPr="00D96D6E">
        <w:rPr>
          <w:rFonts w:cs="Arial"/>
          <w:sz w:val="22"/>
          <w:szCs w:val="22"/>
        </w:rPr>
        <w:t>Définir</w:t>
      </w:r>
      <w:proofErr w:type="spellEnd"/>
      <w:r w:rsidRPr="00D96D6E">
        <w:rPr>
          <w:rFonts w:cs="Arial"/>
          <w:sz w:val="22"/>
          <w:szCs w:val="22"/>
        </w:rPr>
        <w:t xml:space="preserve"> et </w:t>
      </w:r>
      <w:proofErr w:type="spellStart"/>
      <w:r w:rsidRPr="00D96D6E">
        <w:rPr>
          <w:rFonts w:cs="Arial"/>
          <w:sz w:val="22"/>
          <w:szCs w:val="22"/>
        </w:rPr>
        <w:t>déterminer</w:t>
      </w:r>
      <w:proofErr w:type="spellEnd"/>
      <w:r w:rsidRPr="00D96D6E">
        <w:rPr>
          <w:rFonts w:cs="Arial"/>
          <w:sz w:val="22"/>
          <w:szCs w:val="22"/>
        </w:rPr>
        <w:t xml:space="preserve"> </w:t>
      </w:r>
      <w:proofErr w:type="spellStart"/>
      <w:r w:rsidRPr="00D96D6E">
        <w:rPr>
          <w:rFonts w:cs="Arial"/>
          <w:sz w:val="22"/>
          <w:szCs w:val="22"/>
        </w:rPr>
        <w:t>géométriquement</w:t>
      </w:r>
      <w:proofErr w:type="spellEnd"/>
      <w:r w:rsidRPr="00D96D6E">
        <w:rPr>
          <w:rFonts w:cs="Arial"/>
          <w:sz w:val="22"/>
          <w:szCs w:val="22"/>
        </w:rPr>
        <w:t xml:space="preserve"> un grandissement.</w:t>
      </w:r>
    </w:p>
    <w:p w:rsidR="00631338" w:rsidRPr="00C95EF6" w:rsidRDefault="00D96D6E" w:rsidP="00631338">
      <w:pPr>
        <w:pStyle w:val="Sansinterligne"/>
        <w:rPr>
          <w:rFonts w:cstheme="minorHAnsi"/>
          <w:i/>
          <w:iCs/>
          <w:sz w:val="16"/>
          <w:szCs w:val="16"/>
        </w:rPr>
      </w:pPr>
      <w:r>
        <w:rPr>
          <w:rFonts w:cstheme="minorHAnsi"/>
          <w:i/>
          <w:iCs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-76200</wp:posOffset>
                </wp:positionH>
                <wp:positionV relativeFrom="paragraph">
                  <wp:posOffset>52705</wp:posOffset>
                </wp:positionV>
                <wp:extent cx="6858000" cy="1781175"/>
                <wp:effectExtent l="0" t="0" r="19050" b="285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1781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782738" id="Rectangle 2" o:spid="_x0000_s1026" style="position:absolute;margin-left:-6pt;margin-top:4.15pt;width:540pt;height:140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" filled="f" strokecolor="black [3213]" strokeweight="1pt"/>
            </w:pict>
          </mc:Fallback>
        </mc:AlternateContent>
      </w:r>
    </w:p>
    <w:p w:rsidR="00D96D6E" w:rsidRDefault="00D96D6E" w:rsidP="00631338">
      <w:pPr>
        <w:pStyle w:val="Sansinterligne"/>
        <w:rPr>
          <w:b/>
          <w:bCs/>
        </w:rPr>
      </w:pPr>
      <w:r w:rsidRPr="00784932">
        <w:rPr>
          <w:noProof/>
        </w:rPr>
        <w:drawing>
          <wp:anchor distT="0" distB="0" distL="114300" distR="114300" simplePos="0" relativeHeight="251658240" behindDoc="0" locked="0" layoutInCell="1" allowOverlap="1" wp14:anchorId="02B4EDEE">
            <wp:simplePos x="0" y="0"/>
            <wp:positionH relativeFrom="column">
              <wp:posOffset>3267075</wp:posOffset>
            </wp:positionH>
            <wp:positionV relativeFrom="paragraph">
              <wp:posOffset>72390</wp:posOffset>
            </wp:positionV>
            <wp:extent cx="3076575" cy="1511981"/>
            <wp:effectExtent l="0" t="0" r="0" b="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68" t="15717" r="6018" b="30243"/>
                    <a:stretch/>
                  </pic:blipFill>
                  <pic:spPr bwMode="auto">
                    <a:xfrm>
                      <a:off x="0" y="0"/>
                      <a:ext cx="3076575" cy="1511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1338" w:rsidRPr="00C95EF6">
        <w:rPr>
          <w:b/>
          <w:bCs/>
        </w:rPr>
        <w:t xml:space="preserve">Document 1 : </w:t>
      </w:r>
      <w:r>
        <w:rPr>
          <w:b/>
          <w:bCs/>
        </w:rPr>
        <w:t>Protocole </w:t>
      </w:r>
    </w:p>
    <w:p w:rsidR="00D96D6E" w:rsidRPr="00D96D6E" w:rsidRDefault="00D96D6E" w:rsidP="00D96D6E">
      <w:pPr>
        <w:pStyle w:val="Sansinterligne"/>
        <w:ind w:right="6071"/>
        <w:jc w:val="both"/>
      </w:pPr>
      <w:r w:rsidRPr="00D96D6E">
        <w:t xml:space="preserve">- </w:t>
      </w:r>
      <w:r>
        <w:t xml:space="preserve">  </w:t>
      </w:r>
      <w:r w:rsidRPr="00D96D6E">
        <w:t>Réaliser le montage expérimental.</w:t>
      </w:r>
    </w:p>
    <w:p w:rsidR="00D96D6E" w:rsidRPr="00D96D6E" w:rsidRDefault="00D96D6E" w:rsidP="00D96D6E">
      <w:pPr>
        <w:pStyle w:val="Sansinterligne"/>
        <w:ind w:right="6071"/>
        <w:jc w:val="both"/>
      </w:pPr>
      <w:r w:rsidRPr="00D96D6E">
        <w:t>-</w:t>
      </w:r>
      <w:r>
        <w:t xml:space="preserve">  </w:t>
      </w:r>
      <w:r w:rsidRPr="00D96D6E">
        <w:t xml:space="preserve"> Mesurer la taille de l’objet lumineux.</w:t>
      </w:r>
    </w:p>
    <w:p w:rsidR="00D96D6E" w:rsidRPr="00D96D6E" w:rsidRDefault="00D96D6E" w:rsidP="00D96D6E">
      <w:pPr>
        <w:pStyle w:val="Sansinterligne"/>
        <w:ind w:right="6071"/>
        <w:jc w:val="both"/>
      </w:pPr>
      <w:r w:rsidRPr="00D96D6E">
        <w:t>-</w:t>
      </w:r>
      <w:r>
        <w:t xml:space="preserve">  </w:t>
      </w:r>
      <w:r w:rsidRPr="00D96D6E">
        <w:t xml:space="preserve"> Placer la lentille convergente à différentes distances de l’objet lumineux.</w:t>
      </w:r>
    </w:p>
    <w:p w:rsidR="00D96D6E" w:rsidRPr="00D96D6E" w:rsidRDefault="00D96D6E" w:rsidP="00D96D6E">
      <w:pPr>
        <w:pStyle w:val="Sansinterligne"/>
        <w:ind w:right="6071"/>
        <w:jc w:val="both"/>
      </w:pPr>
      <w:r w:rsidRPr="00D96D6E">
        <w:t xml:space="preserve">- </w:t>
      </w:r>
      <w:r>
        <w:t xml:space="preserve">  </w:t>
      </w:r>
      <w:r w:rsidRPr="00D96D6E">
        <w:t>Déplacer l’écran.</w:t>
      </w:r>
      <w:r w:rsidRPr="00D96D6E">
        <w:rPr>
          <w:noProof/>
        </w:rPr>
        <w:t xml:space="preserve"> </w:t>
      </w:r>
    </w:p>
    <w:p w:rsidR="00D96D6E" w:rsidRDefault="00D96D6E" w:rsidP="00D96D6E">
      <w:pPr>
        <w:pStyle w:val="Sansinterligne"/>
        <w:ind w:right="6071"/>
        <w:jc w:val="both"/>
      </w:pPr>
      <w:r w:rsidRPr="00D96D6E">
        <w:t>-</w:t>
      </w:r>
      <w:r>
        <w:t xml:space="preserve"> </w:t>
      </w:r>
      <w:r w:rsidRPr="00D96D6E">
        <w:t>Recopier et compléter le tableau de résultats ci-contre.</w:t>
      </w:r>
    </w:p>
    <w:p w:rsidR="00A27BDC" w:rsidRPr="00D96D6E" w:rsidRDefault="00A27BDC" w:rsidP="00D96D6E">
      <w:pPr>
        <w:pStyle w:val="Sansinterligne"/>
        <w:ind w:right="6071"/>
        <w:jc w:val="both"/>
      </w:pPr>
    </w:p>
    <w:p w:rsidR="00D96D6E" w:rsidRPr="00C95EF6" w:rsidRDefault="00A27BDC" w:rsidP="00631338">
      <w:pPr>
        <w:pStyle w:val="Sansinterligne"/>
        <w:rPr>
          <w:b/>
          <w:bCs/>
        </w:rPr>
      </w:pPr>
      <w:r>
        <w:rPr>
          <w:rFonts w:cstheme="minorHAnsi"/>
          <w:i/>
          <w:iCs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45DD1E6" wp14:editId="5E4A3686">
                <wp:simplePos x="0" y="0"/>
                <wp:positionH relativeFrom="column">
                  <wp:posOffset>-76200</wp:posOffset>
                </wp:positionH>
                <wp:positionV relativeFrom="paragraph">
                  <wp:posOffset>149860</wp:posOffset>
                </wp:positionV>
                <wp:extent cx="6858000" cy="1377315"/>
                <wp:effectExtent l="0" t="0" r="19050" b="1333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1377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E71350" id="Rectangle 5" o:spid="_x0000_s1026" style="position:absolute;margin-left:-6pt;margin-top:11.8pt;width:540pt;height:108.4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" filled="f" strokecolor="black [3213]" strokeweight="1pt"/>
            </w:pict>
          </mc:Fallback>
        </mc:AlternateContent>
      </w:r>
    </w:p>
    <w:p w:rsidR="00A27BDC" w:rsidRDefault="00A27BDC" w:rsidP="00A27BDC">
      <w:pPr>
        <w:pStyle w:val="Sansinterligne"/>
        <w:jc w:val="both"/>
      </w:pPr>
      <w:r w:rsidRPr="00A27BDC">
        <w:rPr>
          <w:b/>
          <w:bCs/>
        </w:rPr>
        <w:t xml:space="preserve"> </w:t>
      </w:r>
      <w:r w:rsidRPr="00C95EF6">
        <w:rPr>
          <w:b/>
          <w:bCs/>
        </w:rPr>
        <w:t>Document </w:t>
      </w:r>
      <w:r>
        <w:rPr>
          <w:b/>
          <w:bCs/>
        </w:rPr>
        <w:t>2</w:t>
      </w:r>
      <w:r w:rsidRPr="00C95EF6">
        <w:rPr>
          <w:b/>
          <w:bCs/>
        </w:rPr>
        <w:t> :</w:t>
      </w:r>
      <w:r>
        <w:rPr>
          <w:b/>
          <w:bCs/>
        </w:rPr>
        <w:t xml:space="preserve"> Tracé de rayons</w:t>
      </w:r>
    </w:p>
    <w:p w:rsidR="00A27BDC" w:rsidRDefault="00A27BDC" w:rsidP="00D96D6E">
      <w:pPr>
        <w:pStyle w:val="Sansinterligne"/>
        <w:jc w:val="center"/>
      </w:pPr>
      <w:r w:rsidRPr="003531B2">
        <w:rPr>
          <w:noProof/>
        </w:rPr>
        <w:drawing>
          <wp:inline distT="0" distB="0" distL="0" distR="0" wp14:anchorId="4425929E" wp14:editId="70768BD7">
            <wp:extent cx="6642100" cy="1129665"/>
            <wp:effectExtent l="0" t="0" r="0" b="63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BDC" w:rsidRDefault="00A27BDC" w:rsidP="00D96D6E">
      <w:pPr>
        <w:pStyle w:val="Sansinterligne"/>
        <w:jc w:val="center"/>
      </w:pPr>
    </w:p>
    <w:tbl>
      <w:tblPr>
        <w:tblStyle w:val="Grilledutableau"/>
        <w:tblW w:w="10774" w:type="dxa"/>
        <w:tblInd w:w="-147" w:type="dxa"/>
        <w:tblLook w:val="04A0" w:firstRow="1" w:lastRow="0" w:firstColumn="1" w:lastColumn="0" w:noHBand="0" w:noVBand="1"/>
      </w:tblPr>
      <w:tblGrid>
        <w:gridCol w:w="8147"/>
        <w:gridCol w:w="1558"/>
        <w:gridCol w:w="1069"/>
      </w:tblGrid>
      <w:tr w:rsidR="00631338" w:rsidTr="00A27BDC">
        <w:trPr>
          <w:trHeight w:val="426"/>
        </w:trPr>
        <w:tc>
          <w:tcPr>
            <w:tcW w:w="8506" w:type="dxa"/>
          </w:tcPr>
          <w:p w:rsidR="00631338" w:rsidRPr="00D96D6E" w:rsidRDefault="00631338" w:rsidP="00D96D6E">
            <w:pPr>
              <w:pStyle w:val="Sansinterligne"/>
              <w:jc w:val="center"/>
              <w:rPr>
                <w:rFonts w:asciiTheme="majorHAnsi" w:hAnsiTheme="majorHAnsi"/>
                <w:b/>
                <w:sz w:val="32"/>
                <w:szCs w:val="32"/>
              </w:rPr>
            </w:pPr>
            <w:r w:rsidRPr="00D96D6E">
              <w:rPr>
                <w:rFonts w:asciiTheme="majorHAnsi" w:hAnsiTheme="majorHAnsi"/>
                <w:b/>
                <w:sz w:val="32"/>
                <w:szCs w:val="32"/>
              </w:rPr>
              <w:t>Questions</w:t>
            </w:r>
          </w:p>
        </w:tc>
        <w:tc>
          <w:tcPr>
            <w:tcW w:w="1559" w:type="dxa"/>
          </w:tcPr>
          <w:p w:rsidR="00631338" w:rsidRPr="006731A6" w:rsidRDefault="00631338" w:rsidP="00631338">
            <w:pPr>
              <w:pStyle w:val="Sansinterligne"/>
              <w:rPr>
                <w:rFonts w:asciiTheme="majorHAnsi" w:hAnsiTheme="majorHAnsi"/>
                <w:b/>
                <w:szCs w:val="22"/>
              </w:rPr>
            </w:pPr>
            <w:r w:rsidRPr="006731A6">
              <w:rPr>
                <w:rFonts w:asciiTheme="majorHAnsi" w:hAnsiTheme="majorHAnsi"/>
                <w:b/>
                <w:szCs w:val="22"/>
              </w:rPr>
              <w:t xml:space="preserve">Compétences </w:t>
            </w:r>
          </w:p>
        </w:tc>
        <w:tc>
          <w:tcPr>
            <w:tcW w:w="709" w:type="dxa"/>
          </w:tcPr>
          <w:p w:rsidR="00631338" w:rsidRPr="006731A6" w:rsidRDefault="00631338" w:rsidP="00631338">
            <w:pPr>
              <w:pStyle w:val="Sansinterligne"/>
              <w:rPr>
                <w:rFonts w:asciiTheme="majorHAnsi" w:hAnsiTheme="majorHAnsi"/>
                <w:b/>
                <w:szCs w:val="22"/>
              </w:rPr>
            </w:pPr>
            <w:r w:rsidRPr="006731A6">
              <w:rPr>
                <w:rFonts w:asciiTheme="majorHAnsi" w:hAnsiTheme="majorHAnsi"/>
                <w:b/>
                <w:szCs w:val="22"/>
              </w:rPr>
              <w:t>Notation</w:t>
            </w:r>
          </w:p>
        </w:tc>
      </w:tr>
      <w:tr w:rsidR="00631338" w:rsidTr="00A27BDC">
        <w:trPr>
          <w:trHeight w:val="316"/>
        </w:trPr>
        <w:tc>
          <w:tcPr>
            <w:tcW w:w="8506" w:type="dxa"/>
          </w:tcPr>
          <w:p w:rsidR="00631338" w:rsidRDefault="00D96D6E" w:rsidP="00D96D6E">
            <w:pPr>
              <w:pStyle w:val="Sansinterligne"/>
            </w:pPr>
            <w:r>
              <w:t xml:space="preserve">1- </w:t>
            </w:r>
            <w:r w:rsidR="00631338">
              <w:t>Mettre en œuvre le protocole du document 1 et compléter le tableau suivant :</w:t>
            </w:r>
          </w:p>
          <w:tbl>
            <w:tblPr>
              <w:tblStyle w:val="Grilledutableau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3588"/>
              <w:gridCol w:w="941"/>
              <w:gridCol w:w="850"/>
              <w:gridCol w:w="851"/>
              <w:gridCol w:w="992"/>
            </w:tblGrid>
            <w:tr w:rsidR="00631338" w:rsidTr="00A27BDC">
              <w:trPr>
                <w:jc w:val="center"/>
              </w:trPr>
              <w:tc>
                <w:tcPr>
                  <w:tcW w:w="3588" w:type="dxa"/>
                </w:tcPr>
                <w:p w:rsidR="00631338" w:rsidRPr="00D96D6E" w:rsidRDefault="00631338" w:rsidP="00A27BDC">
                  <w:pPr>
                    <w:pStyle w:val="Sansinterligne"/>
                    <w:jc w:val="center"/>
                    <w:rPr>
                      <w:b/>
                      <w:bCs/>
                    </w:rPr>
                  </w:pPr>
                  <w:r w:rsidRPr="00D96D6E">
                    <w:rPr>
                      <w:b/>
                      <w:bCs/>
                    </w:rPr>
                    <w:t xml:space="preserve">Distance objet-lentille </w:t>
                  </w:r>
                  <w:proofErr w:type="gramStart"/>
                  <w:r w:rsidRPr="00D96D6E">
                    <w:rPr>
                      <w:b/>
                      <w:bCs/>
                    </w:rPr>
                    <w:t>( cm</w:t>
                  </w:r>
                  <w:proofErr w:type="gramEnd"/>
                  <w:r w:rsidRPr="00D96D6E">
                    <w:rPr>
                      <w:b/>
                      <w:bCs/>
                    </w:rPr>
                    <w:t>)</w:t>
                  </w:r>
                </w:p>
              </w:tc>
              <w:tc>
                <w:tcPr>
                  <w:tcW w:w="941" w:type="dxa"/>
                </w:tcPr>
                <w:p w:rsidR="00631338" w:rsidRPr="00D96D6E" w:rsidRDefault="00631338" w:rsidP="00A27BDC">
                  <w:pPr>
                    <w:pStyle w:val="Sansinterligne"/>
                    <w:jc w:val="center"/>
                    <w:rPr>
                      <w:b/>
                      <w:bCs/>
                    </w:rPr>
                  </w:pPr>
                  <w:r w:rsidRPr="00D96D6E">
                    <w:rPr>
                      <w:b/>
                      <w:bCs/>
                    </w:rPr>
                    <w:t>50</w:t>
                  </w:r>
                </w:p>
              </w:tc>
              <w:tc>
                <w:tcPr>
                  <w:tcW w:w="850" w:type="dxa"/>
                </w:tcPr>
                <w:p w:rsidR="00631338" w:rsidRPr="00D96D6E" w:rsidRDefault="00631338" w:rsidP="00A27BDC">
                  <w:pPr>
                    <w:pStyle w:val="Sansinterligne"/>
                    <w:jc w:val="center"/>
                    <w:rPr>
                      <w:b/>
                      <w:bCs/>
                    </w:rPr>
                  </w:pPr>
                  <w:r w:rsidRPr="00D96D6E">
                    <w:rPr>
                      <w:b/>
                      <w:bCs/>
                    </w:rPr>
                    <w:t>25</w:t>
                  </w:r>
                </w:p>
              </w:tc>
              <w:tc>
                <w:tcPr>
                  <w:tcW w:w="851" w:type="dxa"/>
                </w:tcPr>
                <w:p w:rsidR="00631338" w:rsidRPr="00D96D6E" w:rsidRDefault="00631338" w:rsidP="00A27BDC">
                  <w:pPr>
                    <w:pStyle w:val="Sansinterligne"/>
                    <w:jc w:val="center"/>
                    <w:rPr>
                      <w:b/>
                      <w:bCs/>
                    </w:rPr>
                  </w:pPr>
                  <w:r w:rsidRPr="00D96D6E">
                    <w:rPr>
                      <w:b/>
                      <w:bCs/>
                    </w:rPr>
                    <w:t>15</w:t>
                  </w:r>
                </w:p>
              </w:tc>
              <w:tc>
                <w:tcPr>
                  <w:tcW w:w="992" w:type="dxa"/>
                </w:tcPr>
                <w:p w:rsidR="00631338" w:rsidRPr="00D96D6E" w:rsidRDefault="00631338" w:rsidP="00A27BDC">
                  <w:pPr>
                    <w:pStyle w:val="Sansinterligne"/>
                    <w:jc w:val="center"/>
                    <w:rPr>
                      <w:b/>
                      <w:bCs/>
                    </w:rPr>
                  </w:pPr>
                  <w:r w:rsidRPr="00D96D6E">
                    <w:rPr>
                      <w:b/>
                      <w:bCs/>
                    </w:rPr>
                    <w:t>7,5</w:t>
                  </w:r>
                </w:p>
              </w:tc>
            </w:tr>
            <w:tr w:rsidR="00631338" w:rsidTr="00A27BDC">
              <w:trPr>
                <w:jc w:val="center"/>
              </w:trPr>
              <w:tc>
                <w:tcPr>
                  <w:tcW w:w="3588" w:type="dxa"/>
                </w:tcPr>
                <w:p w:rsidR="00631338" w:rsidRDefault="00631338" w:rsidP="00A27BDC">
                  <w:pPr>
                    <w:pStyle w:val="Sansinterligne"/>
                    <w:jc w:val="center"/>
                  </w:pPr>
                  <w:r>
                    <w:t>Image observable (oui-non)</w:t>
                  </w:r>
                </w:p>
              </w:tc>
              <w:tc>
                <w:tcPr>
                  <w:tcW w:w="941" w:type="dxa"/>
                </w:tcPr>
                <w:p w:rsidR="00631338" w:rsidRDefault="00631338" w:rsidP="00A27BDC">
                  <w:pPr>
                    <w:pStyle w:val="Sansinterligne"/>
                    <w:jc w:val="center"/>
                  </w:pPr>
                </w:p>
                <w:p w:rsidR="00D96D6E" w:rsidRDefault="00D96D6E" w:rsidP="00A27BDC">
                  <w:pPr>
                    <w:pStyle w:val="Sansinterligne"/>
                    <w:jc w:val="center"/>
                  </w:pPr>
                </w:p>
              </w:tc>
              <w:tc>
                <w:tcPr>
                  <w:tcW w:w="850" w:type="dxa"/>
                </w:tcPr>
                <w:p w:rsidR="00631338" w:rsidRDefault="00631338" w:rsidP="00A27BDC">
                  <w:pPr>
                    <w:pStyle w:val="Sansinterligne"/>
                    <w:jc w:val="center"/>
                  </w:pPr>
                </w:p>
              </w:tc>
              <w:tc>
                <w:tcPr>
                  <w:tcW w:w="851" w:type="dxa"/>
                </w:tcPr>
                <w:p w:rsidR="00631338" w:rsidRDefault="00631338" w:rsidP="00A27BDC">
                  <w:pPr>
                    <w:pStyle w:val="Sansinterligne"/>
                    <w:jc w:val="center"/>
                  </w:pPr>
                </w:p>
              </w:tc>
              <w:tc>
                <w:tcPr>
                  <w:tcW w:w="992" w:type="dxa"/>
                </w:tcPr>
                <w:p w:rsidR="00631338" w:rsidRDefault="00631338" w:rsidP="00A27BDC">
                  <w:pPr>
                    <w:pStyle w:val="Sansinterligne"/>
                    <w:jc w:val="center"/>
                  </w:pPr>
                </w:p>
              </w:tc>
            </w:tr>
            <w:tr w:rsidR="00631338" w:rsidTr="00A27BDC">
              <w:trPr>
                <w:jc w:val="center"/>
              </w:trPr>
              <w:tc>
                <w:tcPr>
                  <w:tcW w:w="3588" w:type="dxa"/>
                </w:tcPr>
                <w:p w:rsidR="00631338" w:rsidRDefault="00631338" w:rsidP="00A27BDC">
                  <w:pPr>
                    <w:pStyle w:val="Sansinterligne"/>
                    <w:jc w:val="center"/>
                  </w:pPr>
                  <w:r>
                    <w:t>Distance lentille</w:t>
                  </w:r>
                  <w:r w:rsidR="00D96D6E">
                    <w:t>-</w:t>
                  </w:r>
                  <w:r>
                    <w:t>image (cm)</w:t>
                  </w:r>
                </w:p>
              </w:tc>
              <w:tc>
                <w:tcPr>
                  <w:tcW w:w="941" w:type="dxa"/>
                </w:tcPr>
                <w:p w:rsidR="00631338" w:rsidRDefault="00631338" w:rsidP="00A27BDC">
                  <w:pPr>
                    <w:pStyle w:val="Sansinterligne"/>
                    <w:jc w:val="center"/>
                  </w:pPr>
                </w:p>
                <w:p w:rsidR="00D96D6E" w:rsidRDefault="00D96D6E" w:rsidP="00A27BDC">
                  <w:pPr>
                    <w:pStyle w:val="Sansinterligne"/>
                    <w:jc w:val="center"/>
                  </w:pPr>
                </w:p>
              </w:tc>
              <w:tc>
                <w:tcPr>
                  <w:tcW w:w="850" w:type="dxa"/>
                </w:tcPr>
                <w:p w:rsidR="00631338" w:rsidRDefault="00631338" w:rsidP="00A27BDC">
                  <w:pPr>
                    <w:pStyle w:val="Sansinterligne"/>
                    <w:jc w:val="center"/>
                  </w:pPr>
                </w:p>
              </w:tc>
              <w:tc>
                <w:tcPr>
                  <w:tcW w:w="851" w:type="dxa"/>
                </w:tcPr>
                <w:p w:rsidR="00631338" w:rsidRDefault="00631338" w:rsidP="00A27BDC">
                  <w:pPr>
                    <w:pStyle w:val="Sansinterligne"/>
                    <w:jc w:val="center"/>
                  </w:pPr>
                </w:p>
              </w:tc>
              <w:tc>
                <w:tcPr>
                  <w:tcW w:w="992" w:type="dxa"/>
                </w:tcPr>
                <w:p w:rsidR="00631338" w:rsidRDefault="00631338" w:rsidP="00A27BDC">
                  <w:pPr>
                    <w:pStyle w:val="Sansinterligne"/>
                    <w:jc w:val="center"/>
                  </w:pPr>
                </w:p>
              </w:tc>
            </w:tr>
            <w:tr w:rsidR="00631338" w:rsidTr="00A27BDC">
              <w:trPr>
                <w:jc w:val="center"/>
              </w:trPr>
              <w:tc>
                <w:tcPr>
                  <w:tcW w:w="3588" w:type="dxa"/>
                </w:tcPr>
                <w:p w:rsidR="00631338" w:rsidRDefault="00631338" w:rsidP="00A27BDC">
                  <w:pPr>
                    <w:pStyle w:val="Sansinterligne"/>
                    <w:jc w:val="center"/>
                  </w:pPr>
                  <w:r>
                    <w:t>Sens de l’image par rapport à l’objet</w:t>
                  </w:r>
                </w:p>
              </w:tc>
              <w:tc>
                <w:tcPr>
                  <w:tcW w:w="941" w:type="dxa"/>
                </w:tcPr>
                <w:p w:rsidR="00631338" w:rsidRDefault="00631338" w:rsidP="00A27BDC">
                  <w:pPr>
                    <w:pStyle w:val="Sansinterligne"/>
                    <w:jc w:val="center"/>
                  </w:pPr>
                </w:p>
              </w:tc>
              <w:tc>
                <w:tcPr>
                  <w:tcW w:w="850" w:type="dxa"/>
                </w:tcPr>
                <w:p w:rsidR="00631338" w:rsidRDefault="00631338" w:rsidP="00A27BDC">
                  <w:pPr>
                    <w:pStyle w:val="Sansinterligne"/>
                    <w:jc w:val="center"/>
                  </w:pPr>
                </w:p>
              </w:tc>
              <w:tc>
                <w:tcPr>
                  <w:tcW w:w="851" w:type="dxa"/>
                </w:tcPr>
                <w:p w:rsidR="00631338" w:rsidRDefault="00631338" w:rsidP="00A27BDC">
                  <w:pPr>
                    <w:pStyle w:val="Sansinterligne"/>
                    <w:jc w:val="center"/>
                  </w:pPr>
                </w:p>
              </w:tc>
              <w:tc>
                <w:tcPr>
                  <w:tcW w:w="992" w:type="dxa"/>
                </w:tcPr>
                <w:p w:rsidR="00631338" w:rsidRDefault="00631338" w:rsidP="00A27BDC">
                  <w:pPr>
                    <w:pStyle w:val="Sansinterligne"/>
                    <w:jc w:val="center"/>
                  </w:pPr>
                </w:p>
              </w:tc>
            </w:tr>
            <w:tr w:rsidR="00631338" w:rsidTr="00A27BDC">
              <w:trPr>
                <w:jc w:val="center"/>
              </w:trPr>
              <w:tc>
                <w:tcPr>
                  <w:tcW w:w="3588" w:type="dxa"/>
                </w:tcPr>
                <w:p w:rsidR="00631338" w:rsidRDefault="00631338" w:rsidP="00A27BDC">
                  <w:pPr>
                    <w:pStyle w:val="Sansinterligne"/>
                    <w:jc w:val="center"/>
                  </w:pPr>
                  <w:r>
                    <w:t>Taille de l’image (en cm)</w:t>
                  </w:r>
                </w:p>
              </w:tc>
              <w:tc>
                <w:tcPr>
                  <w:tcW w:w="941" w:type="dxa"/>
                </w:tcPr>
                <w:p w:rsidR="00631338" w:rsidRDefault="00631338" w:rsidP="00A27BDC">
                  <w:pPr>
                    <w:pStyle w:val="Sansinterligne"/>
                    <w:jc w:val="center"/>
                  </w:pPr>
                </w:p>
                <w:p w:rsidR="00D96D6E" w:rsidRDefault="00D96D6E" w:rsidP="00A27BDC">
                  <w:pPr>
                    <w:pStyle w:val="Sansinterligne"/>
                    <w:jc w:val="center"/>
                  </w:pPr>
                </w:p>
              </w:tc>
              <w:tc>
                <w:tcPr>
                  <w:tcW w:w="850" w:type="dxa"/>
                </w:tcPr>
                <w:p w:rsidR="00631338" w:rsidRDefault="00631338" w:rsidP="00A27BDC">
                  <w:pPr>
                    <w:pStyle w:val="Sansinterligne"/>
                    <w:jc w:val="center"/>
                  </w:pPr>
                </w:p>
              </w:tc>
              <w:tc>
                <w:tcPr>
                  <w:tcW w:w="851" w:type="dxa"/>
                </w:tcPr>
                <w:p w:rsidR="00631338" w:rsidRDefault="00631338" w:rsidP="00A27BDC">
                  <w:pPr>
                    <w:pStyle w:val="Sansinterligne"/>
                    <w:jc w:val="center"/>
                  </w:pPr>
                </w:p>
              </w:tc>
              <w:tc>
                <w:tcPr>
                  <w:tcW w:w="992" w:type="dxa"/>
                </w:tcPr>
                <w:p w:rsidR="00631338" w:rsidRDefault="00631338" w:rsidP="00A27BDC">
                  <w:pPr>
                    <w:pStyle w:val="Sansinterligne"/>
                    <w:jc w:val="center"/>
                  </w:pPr>
                </w:p>
              </w:tc>
            </w:tr>
            <w:tr w:rsidR="00631338" w:rsidTr="00A27BDC">
              <w:trPr>
                <w:jc w:val="center"/>
              </w:trPr>
              <w:tc>
                <w:tcPr>
                  <w:tcW w:w="3588" w:type="dxa"/>
                </w:tcPr>
                <w:p w:rsidR="00631338" w:rsidRDefault="00631338" w:rsidP="00A27BDC">
                  <w:pPr>
                    <w:pStyle w:val="Sansinterligne"/>
                    <w:jc w:val="center"/>
                  </w:pPr>
                  <w:r>
                    <w:t xml:space="preserve">Grandissement  </w:t>
                  </w:r>
                  <w:r>
                    <w:sym w:font="Symbol" w:char="F067"/>
                  </w:r>
                </w:p>
              </w:tc>
              <w:tc>
                <w:tcPr>
                  <w:tcW w:w="941" w:type="dxa"/>
                </w:tcPr>
                <w:p w:rsidR="00631338" w:rsidRDefault="00631338" w:rsidP="00A27BDC">
                  <w:pPr>
                    <w:pStyle w:val="Sansinterligne"/>
                    <w:jc w:val="center"/>
                  </w:pPr>
                </w:p>
                <w:p w:rsidR="00D96D6E" w:rsidRDefault="00D96D6E" w:rsidP="00A27BDC">
                  <w:pPr>
                    <w:pStyle w:val="Sansinterligne"/>
                    <w:jc w:val="center"/>
                  </w:pPr>
                </w:p>
              </w:tc>
              <w:tc>
                <w:tcPr>
                  <w:tcW w:w="850" w:type="dxa"/>
                </w:tcPr>
                <w:p w:rsidR="00631338" w:rsidRDefault="00631338" w:rsidP="00A27BDC">
                  <w:pPr>
                    <w:pStyle w:val="Sansinterligne"/>
                    <w:jc w:val="center"/>
                  </w:pPr>
                </w:p>
              </w:tc>
              <w:tc>
                <w:tcPr>
                  <w:tcW w:w="851" w:type="dxa"/>
                </w:tcPr>
                <w:p w:rsidR="00631338" w:rsidRDefault="00631338" w:rsidP="00A27BDC">
                  <w:pPr>
                    <w:pStyle w:val="Sansinterligne"/>
                    <w:jc w:val="center"/>
                  </w:pPr>
                </w:p>
              </w:tc>
              <w:tc>
                <w:tcPr>
                  <w:tcW w:w="992" w:type="dxa"/>
                </w:tcPr>
                <w:p w:rsidR="00631338" w:rsidRDefault="00631338" w:rsidP="00A27BDC">
                  <w:pPr>
                    <w:pStyle w:val="Sansinterligne"/>
                    <w:jc w:val="center"/>
                  </w:pPr>
                </w:p>
              </w:tc>
            </w:tr>
          </w:tbl>
          <w:p w:rsidR="00631338" w:rsidRPr="001E77E1" w:rsidRDefault="00631338" w:rsidP="00631338">
            <w:pPr>
              <w:pStyle w:val="Sansinterligne"/>
              <w:rPr>
                <w:rFonts w:cstheme="minorHAnsi"/>
                <w:sz w:val="22"/>
                <w:szCs w:val="21"/>
              </w:rPr>
            </w:pPr>
          </w:p>
        </w:tc>
        <w:tc>
          <w:tcPr>
            <w:tcW w:w="1559" w:type="dxa"/>
            <w:vAlign w:val="center"/>
          </w:tcPr>
          <w:p w:rsidR="00D96D6E" w:rsidRDefault="00D96D6E" w:rsidP="00631338">
            <w:pPr>
              <w:pStyle w:val="Sansinterligne"/>
              <w:jc w:val="center"/>
              <w:rPr>
                <w:rFonts w:asciiTheme="majorHAnsi" w:hAnsiTheme="majorHAnsi"/>
                <w:b/>
                <w:sz w:val="22"/>
                <w:szCs w:val="22"/>
              </w:rPr>
            </w:pPr>
          </w:p>
          <w:p w:rsidR="00D96D6E" w:rsidRDefault="00D96D6E" w:rsidP="00631338">
            <w:pPr>
              <w:pStyle w:val="Sansinterligne"/>
              <w:jc w:val="center"/>
              <w:rPr>
                <w:rFonts w:asciiTheme="majorHAnsi" w:hAnsiTheme="majorHAnsi"/>
                <w:b/>
                <w:sz w:val="22"/>
                <w:szCs w:val="22"/>
              </w:rPr>
            </w:pPr>
          </w:p>
          <w:p w:rsidR="00D96D6E" w:rsidRDefault="00D96D6E" w:rsidP="00631338">
            <w:pPr>
              <w:pStyle w:val="Sansinterligne"/>
              <w:jc w:val="center"/>
              <w:rPr>
                <w:rFonts w:asciiTheme="majorHAnsi" w:hAnsiTheme="majorHAnsi"/>
                <w:b/>
                <w:sz w:val="22"/>
                <w:szCs w:val="22"/>
              </w:rPr>
            </w:pPr>
          </w:p>
          <w:p w:rsidR="00D96D6E" w:rsidRDefault="00D96D6E" w:rsidP="00631338">
            <w:pPr>
              <w:pStyle w:val="Sansinterligne"/>
              <w:jc w:val="center"/>
              <w:rPr>
                <w:rFonts w:asciiTheme="majorHAnsi" w:hAnsiTheme="majorHAnsi"/>
                <w:b/>
                <w:sz w:val="22"/>
                <w:szCs w:val="22"/>
              </w:rPr>
            </w:pPr>
          </w:p>
          <w:p w:rsidR="00D96D6E" w:rsidRDefault="00D96D6E" w:rsidP="00631338">
            <w:pPr>
              <w:pStyle w:val="Sansinterligne"/>
              <w:jc w:val="center"/>
              <w:rPr>
                <w:rFonts w:asciiTheme="majorHAnsi" w:hAnsiTheme="majorHAnsi"/>
                <w:b/>
                <w:sz w:val="22"/>
                <w:szCs w:val="22"/>
              </w:rPr>
            </w:pPr>
          </w:p>
          <w:p w:rsidR="00D96D6E" w:rsidRDefault="00D96D6E" w:rsidP="00631338">
            <w:pPr>
              <w:pStyle w:val="Sansinterligne"/>
              <w:jc w:val="center"/>
              <w:rPr>
                <w:rFonts w:asciiTheme="majorHAnsi" w:hAnsiTheme="majorHAnsi"/>
                <w:b/>
                <w:sz w:val="22"/>
                <w:szCs w:val="22"/>
              </w:rPr>
            </w:pPr>
          </w:p>
          <w:p w:rsidR="00D96D6E" w:rsidRDefault="00D96D6E" w:rsidP="00631338">
            <w:pPr>
              <w:pStyle w:val="Sansinterligne"/>
              <w:jc w:val="center"/>
              <w:rPr>
                <w:rFonts w:asciiTheme="majorHAnsi" w:hAnsiTheme="majorHAnsi"/>
                <w:b/>
                <w:sz w:val="22"/>
                <w:szCs w:val="22"/>
              </w:rPr>
            </w:pPr>
            <w:r>
              <w:rPr>
                <w:rFonts w:asciiTheme="majorHAnsi" w:hAnsiTheme="majorHAnsi"/>
                <w:b/>
                <w:sz w:val="22"/>
                <w:szCs w:val="22"/>
              </w:rPr>
              <w:t>Réaliser</w:t>
            </w:r>
          </w:p>
          <w:p w:rsidR="00D96D6E" w:rsidRDefault="00D96D6E" w:rsidP="00631338">
            <w:pPr>
              <w:pStyle w:val="Sansinterligne"/>
              <w:jc w:val="center"/>
              <w:rPr>
                <w:rFonts w:asciiTheme="majorHAnsi" w:hAnsiTheme="majorHAnsi"/>
                <w:b/>
                <w:sz w:val="22"/>
                <w:szCs w:val="22"/>
              </w:rPr>
            </w:pPr>
          </w:p>
          <w:p w:rsidR="00D96D6E" w:rsidRDefault="00D96D6E" w:rsidP="00631338">
            <w:pPr>
              <w:pStyle w:val="Sansinterligne"/>
              <w:jc w:val="center"/>
              <w:rPr>
                <w:rFonts w:asciiTheme="majorHAnsi" w:hAnsiTheme="majorHAnsi"/>
                <w:b/>
                <w:sz w:val="22"/>
                <w:szCs w:val="22"/>
              </w:rPr>
            </w:pPr>
          </w:p>
          <w:p w:rsidR="00D96D6E" w:rsidRDefault="00D96D6E" w:rsidP="00631338">
            <w:pPr>
              <w:pStyle w:val="Sansinterligne"/>
              <w:jc w:val="center"/>
              <w:rPr>
                <w:rFonts w:asciiTheme="majorHAnsi" w:hAnsiTheme="majorHAnsi"/>
                <w:b/>
                <w:sz w:val="22"/>
                <w:szCs w:val="22"/>
              </w:rPr>
            </w:pPr>
          </w:p>
          <w:p w:rsidR="00D96D6E" w:rsidRDefault="00D96D6E" w:rsidP="00631338">
            <w:pPr>
              <w:pStyle w:val="Sansinterligne"/>
              <w:jc w:val="center"/>
              <w:rPr>
                <w:rFonts w:asciiTheme="majorHAnsi" w:hAnsiTheme="majorHAnsi"/>
                <w:b/>
                <w:sz w:val="22"/>
                <w:szCs w:val="22"/>
              </w:rPr>
            </w:pPr>
          </w:p>
          <w:p w:rsidR="00D96D6E" w:rsidRDefault="00D96D6E" w:rsidP="00631338">
            <w:pPr>
              <w:pStyle w:val="Sansinterligne"/>
              <w:jc w:val="center"/>
              <w:rPr>
                <w:rFonts w:asciiTheme="majorHAnsi" w:hAnsiTheme="majorHAnsi"/>
                <w:b/>
                <w:sz w:val="22"/>
                <w:szCs w:val="22"/>
              </w:rPr>
            </w:pPr>
          </w:p>
          <w:p w:rsidR="00D96D6E" w:rsidRDefault="00D96D6E" w:rsidP="00631338">
            <w:pPr>
              <w:pStyle w:val="Sansinterligne"/>
              <w:jc w:val="center"/>
              <w:rPr>
                <w:rFonts w:asciiTheme="majorHAnsi" w:hAnsiTheme="majorHAnsi"/>
                <w:b/>
                <w:sz w:val="22"/>
                <w:szCs w:val="22"/>
              </w:rPr>
            </w:pPr>
          </w:p>
          <w:p w:rsidR="00631338" w:rsidRPr="00C5165C" w:rsidRDefault="00631338" w:rsidP="00631338">
            <w:pPr>
              <w:pStyle w:val="Sansinterligne"/>
              <w:jc w:val="center"/>
              <w:rPr>
                <w:rFonts w:asciiTheme="majorHAnsi" w:hAnsiTheme="majorHAnsi"/>
                <w:b/>
                <w:sz w:val="22"/>
                <w:szCs w:val="22"/>
              </w:rPr>
            </w:pPr>
          </w:p>
        </w:tc>
        <w:tc>
          <w:tcPr>
            <w:tcW w:w="709" w:type="dxa"/>
          </w:tcPr>
          <w:p w:rsidR="00631338" w:rsidRDefault="00631338" w:rsidP="00631338">
            <w:pPr>
              <w:pStyle w:val="Sansinterligne"/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631338" w:rsidTr="00A27BDC">
        <w:trPr>
          <w:trHeight w:val="444"/>
        </w:trPr>
        <w:tc>
          <w:tcPr>
            <w:tcW w:w="8506" w:type="dxa"/>
            <w:vAlign w:val="center"/>
          </w:tcPr>
          <w:p w:rsidR="00631338" w:rsidRPr="002F5B90" w:rsidRDefault="00D96D6E" w:rsidP="00D96D6E">
            <w:pPr>
              <w:pStyle w:val="Sansinterligne"/>
              <w:jc w:val="both"/>
              <w:rPr>
                <w:rFonts w:asciiTheme="majorHAnsi" w:hAnsiTheme="majorHAnsi"/>
                <w:b/>
                <w:i/>
                <w:sz w:val="22"/>
                <w:szCs w:val="22"/>
              </w:rPr>
            </w:pPr>
            <w:r>
              <w:t xml:space="preserve">2- </w:t>
            </w:r>
            <w:r w:rsidR="00631338">
              <w:t>Indiquer à quelle condition il est possible d’observer l’image d’un objet à l’écran.</w:t>
            </w:r>
          </w:p>
        </w:tc>
        <w:tc>
          <w:tcPr>
            <w:tcW w:w="1559" w:type="dxa"/>
            <w:vAlign w:val="center"/>
          </w:tcPr>
          <w:p w:rsidR="00631338" w:rsidRPr="00C5165C" w:rsidRDefault="00631338" w:rsidP="00631338">
            <w:pPr>
              <w:pStyle w:val="Sansinterligne"/>
              <w:jc w:val="center"/>
              <w:rPr>
                <w:rFonts w:asciiTheme="majorHAnsi" w:hAnsiTheme="majorHAnsi"/>
                <w:b/>
                <w:sz w:val="22"/>
                <w:szCs w:val="22"/>
              </w:rPr>
            </w:pPr>
            <w:r w:rsidRPr="00C5165C">
              <w:rPr>
                <w:rFonts w:asciiTheme="majorHAnsi" w:hAnsiTheme="majorHAnsi"/>
                <w:b/>
                <w:sz w:val="22"/>
                <w:szCs w:val="22"/>
              </w:rPr>
              <w:t>Valider</w:t>
            </w:r>
          </w:p>
        </w:tc>
        <w:tc>
          <w:tcPr>
            <w:tcW w:w="709" w:type="dxa"/>
          </w:tcPr>
          <w:p w:rsidR="00631338" w:rsidRDefault="00631338" w:rsidP="00631338">
            <w:pPr>
              <w:pStyle w:val="Sansinterligne"/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631338" w:rsidTr="00A27BDC">
        <w:trPr>
          <w:trHeight w:val="564"/>
        </w:trPr>
        <w:tc>
          <w:tcPr>
            <w:tcW w:w="8506" w:type="dxa"/>
          </w:tcPr>
          <w:p w:rsidR="00631338" w:rsidRPr="001E77E1" w:rsidRDefault="00D96D6E" w:rsidP="00D96D6E">
            <w:pPr>
              <w:pStyle w:val="Sansinterligne"/>
              <w:jc w:val="both"/>
              <w:rPr>
                <w:rFonts w:cstheme="minorHAnsi"/>
                <w:sz w:val="22"/>
                <w:szCs w:val="22"/>
              </w:rPr>
            </w:pPr>
            <w:r>
              <w:t xml:space="preserve">3- </w:t>
            </w:r>
            <w:r w:rsidR="00631338">
              <w:t>Indiquer comment varient la position et la taille de l’image lorsque l’objet se rapproche de la lentille.</w:t>
            </w:r>
          </w:p>
        </w:tc>
        <w:tc>
          <w:tcPr>
            <w:tcW w:w="1559" w:type="dxa"/>
            <w:vAlign w:val="center"/>
          </w:tcPr>
          <w:p w:rsidR="00631338" w:rsidRPr="00C5165C" w:rsidRDefault="00631338" w:rsidP="00631338">
            <w:pPr>
              <w:pStyle w:val="Sansinterligne"/>
              <w:jc w:val="center"/>
              <w:rPr>
                <w:rFonts w:asciiTheme="majorHAnsi" w:hAnsiTheme="majorHAnsi"/>
                <w:b/>
                <w:sz w:val="22"/>
                <w:szCs w:val="22"/>
              </w:rPr>
            </w:pPr>
            <w:r w:rsidRPr="00C5165C">
              <w:rPr>
                <w:rFonts w:asciiTheme="majorHAnsi" w:hAnsiTheme="majorHAnsi"/>
                <w:b/>
                <w:sz w:val="22"/>
                <w:szCs w:val="22"/>
              </w:rPr>
              <w:t>Valider</w:t>
            </w:r>
          </w:p>
        </w:tc>
        <w:tc>
          <w:tcPr>
            <w:tcW w:w="709" w:type="dxa"/>
          </w:tcPr>
          <w:p w:rsidR="00631338" w:rsidRDefault="00631338" w:rsidP="00631338">
            <w:pPr>
              <w:pStyle w:val="Sansinterligne"/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631338" w:rsidTr="00A27BDC">
        <w:trPr>
          <w:trHeight w:val="349"/>
        </w:trPr>
        <w:tc>
          <w:tcPr>
            <w:tcW w:w="10774" w:type="dxa"/>
            <w:gridSpan w:val="3"/>
            <w:vAlign w:val="center"/>
          </w:tcPr>
          <w:p w:rsidR="00631338" w:rsidRPr="00C5165C" w:rsidRDefault="00631338" w:rsidP="00D96D6E">
            <w:pPr>
              <w:pStyle w:val="Sansinterligne"/>
              <w:jc w:val="center"/>
              <w:rPr>
                <w:rFonts w:asciiTheme="majorHAnsi" w:hAnsiTheme="majorHAnsi"/>
                <w:b/>
                <w:sz w:val="22"/>
                <w:szCs w:val="22"/>
              </w:rPr>
            </w:pPr>
            <w:r w:rsidRPr="00C5165C">
              <w:rPr>
                <w:rFonts w:asciiTheme="majorHAnsi" w:hAnsiTheme="majorHAnsi"/>
                <w:b/>
                <w:i/>
                <w:sz w:val="22"/>
                <w:szCs w:val="22"/>
              </w:rPr>
              <w:t>Appeler le professeur</w:t>
            </w:r>
          </w:p>
        </w:tc>
      </w:tr>
      <w:tr w:rsidR="00631338" w:rsidTr="00A27BDC">
        <w:trPr>
          <w:trHeight w:val="710"/>
        </w:trPr>
        <w:tc>
          <w:tcPr>
            <w:tcW w:w="8506" w:type="dxa"/>
            <w:tcBorders>
              <w:bottom w:val="single" w:sz="4" w:space="0" w:color="auto"/>
            </w:tcBorders>
          </w:tcPr>
          <w:p w:rsidR="00D96D6E" w:rsidRDefault="00D96D6E" w:rsidP="00A27BDC">
            <w:pPr>
              <w:pStyle w:val="Sansinterligne"/>
              <w:jc w:val="both"/>
              <w:rPr>
                <w:rFonts w:asciiTheme="majorHAnsi" w:hAnsiTheme="majorHAnsi"/>
                <w:sz w:val="22"/>
                <w:szCs w:val="22"/>
              </w:rPr>
            </w:pPr>
            <w:r>
              <w:t>4-</w:t>
            </w:r>
            <w:r w:rsidR="00631338">
              <w:t xml:space="preserve"> En s’aidant du document 2, prévoir la taille, le sens et la position de l’image A’B’ mesurée par rapport au centre optique, d’un objet AB placé à 30 cm à gauche de la lentille. </w:t>
            </w:r>
            <w:r>
              <w:t xml:space="preserve">  </w:t>
            </w:r>
          </w:p>
        </w:tc>
        <w:tc>
          <w:tcPr>
            <w:tcW w:w="1559" w:type="dxa"/>
            <w:tcBorders>
              <w:bottom w:val="single" w:sz="4" w:space="0" w:color="auto"/>
            </w:tcBorders>
            <w:vAlign w:val="center"/>
          </w:tcPr>
          <w:p w:rsidR="00631338" w:rsidRPr="00C5165C" w:rsidRDefault="00631338" w:rsidP="00631338">
            <w:pPr>
              <w:pStyle w:val="Sansinterligne"/>
              <w:jc w:val="center"/>
              <w:rPr>
                <w:rFonts w:asciiTheme="majorHAnsi" w:hAnsiTheme="majorHAnsi"/>
                <w:b/>
                <w:sz w:val="22"/>
                <w:szCs w:val="22"/>
              </w:rPr>
            </w:pPr>
            <w:r>
              <w:rPr>
                <w:rFonts w:asciiTheme="majorHAnsi" w:hAnsiTheme="majorHAnsi"/>
                <w:b/>
                <w:sz w:val="22"/>
                <w:szCs w:val="22"/>
              </w:rPr>
              <w:t>Raisonner</w:t>
            </w:r>
          </w:p>
        </w:tc>
        <w:tc>
          <w:tcPr>
            <w:tcW w:w="709" w:type="dxa"/>
            <w:tcBorders>
              <w:bottom w:val="single" w:sz="4" w:space="0" w:color="auto"/>
            </w:tcBorders>
          </w:tcPr>
          <w:p w:rsidR="00631338" w:rsidRDefault="00631338" w:rsidP="00631338">
            <w:pPr>
              <w:pStyle w:val="Sansinterligne"/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631338" w:rsidTr="00A27BDC">
        <w:tc>
          <w:tcPr>
            <w:tcW w:w="10774" w:type="dxa"/>
            <w:gridSpan w:val="3"/>
            <w:vAlign w:val="center"/>
          </w:tcPr>
          <w:p w:rsidR="00631338" w:rsidRPr="00C5165C" w:rsidRDefault="00631338" w:rsidP="00D96D6E">
            <w:pPr>
              <w:pStyle w:val="Sansinterligne"/>
              <w:jc w:val="center"/>
              <w:rPr>
                <w:rFonts w:asciiTheme="majorHAnsi" w:hAnsiTheme="majorHAnsi"/>
                <w:b/>
                <w:sz w:val="22"/>
                <w:szCs w:val="22"/>
              </w:rPr>
            </w:pPr>
            <w:r w:rsidRPr="00C5165C">
              <w:rPr>
                <w:rFonts w:asciiTheme="majorHAnsi" w:hAnsiTheme="majorHAnsi"/>
                <w:b/>
                <w:i/>
                <w:sz w:val="22"/>
                <w:szCs w:val="22"/>
              </w:rPr>
              <w:t>Appeler le professeur</w:t>
            </w:r>
          </w:p>
        </w:tc>
      </w:tr>
      <w:tr w:rsidR="00631338" w:rsidTr="00A27BDC">
        <w:trPr>
          <w:trHeight w:val="480"/>
        </w:trPr>
        <w:tc>
          <w:tcPr>
            <w:tcW w:w="8506" w:type="dxa"/>
          </w:tcPr>
          <w:p w:rsidR="00631338" w:rsidRDefault="00D96D6E" w:rsidP="00D96D6E">
            <w:pPr>
              <w:pStyle w:val="Sansinterligne"/>
              <w:jc w:val="both"/>
            </w:pPr>
            <w:r>
              <w:t xml:space="preserve">5- </w:t>
            </w:r>
            <w:r w:rsidR="00631338">
              <w:t>Vérifier les prévisions par l’expérience.</w:t>
            </w:r>
          </w:p>
          <w:p w:rsidR="00631338" w:rsidRPr="00C206E6" w:rsidRDefault="00631338" w:rsidP="00D96D6E">
            <w:pPr>
              <w:pStyle w:val="Sansinterligne"/>
              <w:jc w:val="both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559" w:type="dxa"/>
            <w:vAlign w:val="center"/>
          </w:tcPr>
          <w:p w:rsidR="00631338" w:rsidRPr="00C5165C" w:rsidRDefault="00631338" w:rsidP="00631338">
            <w:pPr>
              <w:pStyle w:val="Sansinterligne"/>
              <w:jc w:val="center"/>
              <w:rPr>
                <w:rFonts w:asciiTheme="majorHAnsi" w:hAnsiTheme="majorHAnsi"/>
                <w:b/>
                <w:sz w:val="22"/>
                <w:szCs w:val="22"/>
              </w:rPr>
            </w:pPr>
            <w:r w:rsidRPr="00C5165C">
              <w:rPr>
                <w:rFonts w:asciiTheme="majorHAnsi" w:hAnsiTheme="majorHAnsi"/>
                <w:b/>
                <w:sz w:val="22"/>
                <w:szCs w:val="22"/>
              </w:rPr>
              <w:t>Valider</w:t>
            </w:r>
          </w:p>
        </w:tc>
        <w:tc>
          <w:tcPr>
            <w:tcW w:w="709" w:type="dxa"/>
          </w:tcPr>
          <w:p w:rsidR="00631338" w:rsidRDefault="00631338" w:rsidP="00631338">
            <w:pPr>
              <w:pStyle w:val="Sansinterligne"/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631338" w:rsidTr="00A27BDC">
        <w:trPr>
          <w:trHeight w:val="632"/>
        </w:trPr>
        <w:tc>
          <w:tcPr>
            <w:tcW w:w="8506" w:type="dxa"/>
          </w:tcPr>
          <w:p w:rsidR="00631338" w:rsidRDefault="00D96D6E" w:rsidP="00D96D6E">
            <w:pPr>
              <w:pStyle w:val="Sansinterligne"/>
              <w:jc w:val="both"/>
            </w:pPr>
            <w:r>
              <w:t xml:space="preserve">6- </w:t>
            </w:r>
            <w:r w:rsidR="00631338">
              <w:t>En appliquant le théorème de Thalès aux triangles OAB et OA’B’</w:t>
            </w:r>
            <w:r w:rsidR="00A27BDC">
              <w:t xml:space="preserve"> du schéma du document 2</w:t>
            </w:r>
            <w:r w:rsidR="00631338">
              <w:t xml:space="preserve">, trouver une relation entre le grandissement, OA et OA’. </w:t>
            </w:r>
          </w:p>
          <w:p w:rsidR="00D96D6E" w:rsidRDefault="00D96D6E" w:rsidP="00D96D6E">
            <w:pPr>
              <w:pStyle w:val="Sansinterligne"/>
              <w:jc w:val="both"/>
            </w:pPr>
          </w:p>
        </w:tc>
        <w:tc>
          <w:tcPr>
            <w:tcW w:w="1559" w:type="dxa"/>
            <w:vAlign w:val="center"/>
          </w:tcPr>
          <w:p w:rsidR="00631338" w:rsidRPr="00C5165C" w:rsidRDefault="00631338" w:rsidP="00631338">
            <w:pPr>
              <w:pStyle w:val="Sansinterligne"/>
              <w:jc w:val="center"/>
              <w:rPr>
                <w:rFonts w:asciiTheme="majorHAnsi" w:hAnsiTheme="majorHAnsi"/>
                <w:b/>
                <w:sz w:val="22"/>
                <w:szCs w:val="22"/>
              </w:rPr>
            </w:pPr>
            <w:r>
              <w:rPr>
                <w:rFonts w:asciiTheme="majorHAnsi" w:hAnsiTheme="majorHAnsi"/>
                <w:b/>
                <w:sz w:val="22"/>
                <w:szCs w:val="22"/>
              </w:rPr>
              <w:t xml:space="preserve">Raisonner </w:t>
            </w:r>
          </w:p>
        </w:tc>
        <w:tc>
          <w:tcPr>
            <w:tcW w:w="709" w:type="dxa"/>
          </w:tcPr>
          <w:p w:rsidR="00631338" w:rsidRDefault="00631338" w:rsidP="00631338">
            <w:pPr>
              <w:pStyle w:val="Sansinterligne"/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631338" w:rsidTr="00A27BDC">
        <w:trPr>
          <w:trHeight w:val="324"/>
        </w:trPr>
        <w:tc>
          <w:tcPr>
            <w:tcW w:w="10774" w:type="dxa"/>
            <w:gridSpan w:val="3"/>
          </w:tcPr>
          <w:p w:rsidR="00631338" w:rsidRDefault="00631338" w:rsidP="00631338">
            <w:pPr>
              <w:pStyle w:val="Sansinterligne"/>
              <w:jc w:val="center"/>
              <w:rPr>
                <w:rFonts w:asciiTheme="majorHAnsi" w:hAnsiTheme="majorHAnsi"/>
                <w:sz w:val="22"/>
                <w:szCs w:val="22"/>
              </w:rPr>
            </w:pPr>
            <w:r w:rsidRPr="00C5165C">
              <w:rPr>
                <w:rFonts w:asciiTheme="majorHAnsi" w:hAnsiTheme="majorHAnsi"/>
                <w:b/>
                <w:i/>
                <w:sz w:val="22"/>
                <w:szCs w:val="22"/>
              </w:rPr>
              <w:t>Appeler le professeur</w:t>
            </w:r>
          </w:p>
        </w:tc>
      </w:tr>
    </w:tbl>
    <w:p w:rsidR="00631338" w:rsidRDefault="00631338" w:rsidP="00631338">
      <w:pPr>
        <w:pStyle w:val="Sansinterligne"/>
      </w:pPr>
      <w:r>
        <w:lastRenderedPageBreak/>
        <w:t>Matériel</w:t>
      </w:r>
    </w:p>
    <w:p w:rsidR="00631338" w:rsidRDefault="00631338" w:rsidP="00631338">
      <w:pPr>
        <w:pStyle w:val="Sansinterligne"/>
      </w:pPr>
      <w:r>
        <w:t xml:space="preserve">Par binôme : </w:t>
      </w:r>
    </w:p>
    <w:p w:rsidR="00631338" w:rsidRDefault="00631338" w:rsidP="00631338">
      <w:pPr>
        <w:pStyle w:val="Sansinterligne"/>
      </w:pPr>
      <w:r>
        <w:t xml:space="preserve">Banc optique ; lanterne avec objet ; lentille convergente f’= 12,5 </w:t>
      </w:r>
      <w:proofErr w:type="gramStart"/>
      <w:r>
        <w:t>cm  (</w:t>
      </w:r>
      <w:proofErr w:type="gramEnd"/>
      <w:r>
        <w:t xml:space="preserve">8 </w:t>
      </w:r>
      <w:proofErr w:type="spellStart"/>
      <w:r>
        <w:t>dioptires</w:t>
      </w:r>
      <w:proofErr w:type="spellEnd"/>
      <w:r>
        <w:t>)</w:t>
      </w:r>
    </w:p>
    <w:p w:rsidR="00771DA6" w:rsidRDefault="00771DA6" w:rsidP="00771DA6">
      <w:pPr>
        <w:pStyle w:val="Sansinterligne"/>
        <w:rPr>
          <w:rFonts w:asciiTheme="majorHAnsi" w:hAnsiTheme="majorHAnsi"/>
          <w:sz w:val="21"/>
          <w:szCs w:val="21"/>
        </w:rPr>
      </w:pPr>
    </w:p>
    <w:p w:rsidR="00771DA6" w:rsidRDefault="00771DA6"/>
    <w:p w:rsidR="009174B1" w:rsidRDefault="009174B1"/>
    <w:sectPr w:rsidR="009174B1" w:rsidSect="005927B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227FE1"/>
    <w:multiLevelType w:val="hybridMultilevel"/>
    <w:tmpl w:val="C54A1F46"/>
    <w:lvl w:ilvl="0" w:tplc="D7C8CD0C">
      <w:start w:val="1"/>
      <w:numFmt w:val="decimal"/>
      <w:lvlText w:val="%1."/>
      <w:lvlJc w:val="left"/>
      <w:pPr>
        <w:ind w:left="720" w:hanging="360"/>
      </w:pPr>
      <w:rPr>
        <w:rFonts w:cstheme="minorHAnsi" w:hint="default"/>
        <w:sz w:val="22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14515C"/>
    <w:multiLevelType w:val="hybridMultilevel"/>
    <w:tmpl w:val="D84A4566"/>
    <w:lvl w:ilvl="0" w:tplc="040C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1DA6"/>
    <w:rsid w:val="005927B2"/>
    <w:rsid w:val="00631338"/>
    <w:rsid w:val="00771DA6"/>
    <w:rsid w:val="009174B1"/>
    <w:rsid w:val="00A27BDC"/>
    <w:rsid w:val="00C34CD4"/>
    <w:rsid w:val="00D96D6E"/>
    <w:rsid w:val="00DB4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8AB551"/>
  <w15:chartTrackingRefBased/>
  <w15:docId w15:val="{524B6A2E-2A2E-4826-984A-7498937AB8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771DA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uiPriority w:val="1"/>
    <w:qFormat/>
    <w:rsid w:val="00771DA6"/>
    <w:pPr>
      <w:spacing w:after="0" w:line="240" w:lineRule="auto"/>
    </w:pPr>
    <w:rPr>
      <w:sz w:val="24"/>
      <w:szCs w:val="24"/>
    </w:rPr>
  </w:style>
  <w:style w:type="table" w:styleId="Grilledutableau">
    <w:name w:val="Table Grid"/>
    <w:basedOn w:val="TableauNormal"/>
    <w:uiPriority w:val="39"/>
    <w:rsid w:val="00631338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2</Pages>
  <Words>263</Words>
  <Characters>1452</Characters>
  <Application>Microsoft Office Word</Application>
  <DocSecurity>0</DocSecurity>
  <Lines>12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Famille MALLET</dc:creator>
  <cp:keywords/>
  <dc:description/>
  <cp:lastModifiedBy>Famille MALLET</cp:lastModifiedBy>
  <cp:revision>7</cp:revision>
  <dcterms:created xsi:type="dcterms:W3CDTF">2019-10-29T15:12:00Z</dcterms:created>
  <dcterms:modified xsi:type="dcterms:W3CDTF">2019-10-29T15:57:00Z</dcterms:modified>
</cp:coreProperties>
</file>